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E4F9E" w14:textId="77777777" w:rsidR="00663624" w:rsidRPr="00663624" w:rsidRDefault="00663624" w:rsidP="00663624">
      <w:pPr>
        <w:ind w:left="709" w:firstLine="0"/>
        <w:jc w:val="right"/>
      </w:pPr>
      <w:bookmarkStart w:id="0" w:name="_GoBack"/>
      <w:bookmarkEnd w:id="0"/>
      <w:r w:rsidRPr="00663624">
        <w:t>УТВЕРЖДЕНО</w:t>
      </w:r>
    </w:p>
    <w:p w14:paraId="216465F3" w14:textId="77777777" w:rsidR="00663624" w:rsidRDefault="00663624" w:rsidP="00663624">
      <w:pPr>
        <w:ind w:left="709" w:firstLine="0"/>
        <w:jc w:val="right"/>
      </w:pPr>
      <w:r w:rsidRPr="00663624">
        <w:t>постановлением Администрации</w:t>
      </w:r>
    </w:p>
    <w:p w14:paraId="64745295" w14:textId="77777777" w:rsidR="00663624" w:rsidRDefault="00663624" w:rsidP="00663624">
      <w:pPr>
        <w:ind w:left="709" w:firstLine="0"/>
        <w:jc w:val="right"/>
      </w:pPr>
      <w:r w:rsidRPr="00663624">
        <w:t>Балахнинского муниципального округа</w:t>
      </w:r>
    </w:p>
    <w:p w14:paraId="0EE1524B" w14:textId="78D026FB" w:rsidR="00663624" w:rsidRPr="00663624" w:rsidRDefault="00663624" w:rsidP="00663624">
      <w:pPr>
        <w:ind w:left="709" w:firstLine="0"/>
        <w:jc w:val="right"/>
      </w:pPr>
      <w:r w:rsidRPr="00663624">
        <w:t>Нижегородской области</w:t>
      </w:r>
    </w:p>
    <w:p w14:paraId="751EBE51" w14:textId="6B0F9A8A" w:rsidR="00663624" w:rsidRPr="00663624" w:rsidRDefault="00663624" w:rsidP="00663624">
      <w:pPr>
        <w:ind w:left="709" w:firstLine="0"/>
        <w:jc w:val="right"/>
      </w:pPr>
      <w:r w:rsidRPr="00663624">
        <w:t xml:space="preserve">от </w:t>
      </w:r>
      <w:r>
        <w:t>22.08.2023</w:t>
      </w:r>
      <w:r w:rsidRPr="00663624">
        <w:t xml:space="preserve"> № </w:t>
      </w:r>
      <w:r>
        <w:t>1474</w:t>
      </w:r>
    </w:p>
    <w:p w14:paraId="377816AC" w14:textId="77777777" w:rsidR="00663624" w:rsidRPr="00663624" w:rsidRDefault="00663624" w:rsidP="00663624">
      <w:pPr>
        <w:ind w:firstLine="0"/>
        <w:jc w:val="center"/>
        <w:rPr>
          <w:b/>
          <w:bCs/>
        </w:rPr>
      </w:pPr>
    </w:p>
    <w:p w14:paraId="150A9808" w14:textId="77777777" w:rsidR="00663624" w:rsidRPr="00663624" w:rsidRDefault="00663624" w:rsidP="00663624">
      <w:pPr>
        <w:ind w:firstLine="0"/>
        <w:jc w:val="center"/>
        <w:rPr>
          <w:b/>
          <w:bCs/>
        </w:rPr>
      </w:pPr>
    </w:p>
    <w:p w14:paraId="527732B0" w14:textId="3B39AB10" w:rsidR="00663624" w:rsidRPr="00663624" w:rsidRDefault="00663624" w:rsidP="00663624">
      <w:pPr>
        <w:ind w:firstLine="0"/>
        <w:jc w:val="center"/>
        <w:rPr>
          <w:b/>
          <w:bCs/>
        </w:rPr>
      </w:pPr>
      <w:r w:rsidRPr="00663624">
        <w:rPr>
          <w:b/>
          <w:bCs/>
        </w:rPr>
        <w:t>Положение</w:t>
      </w:r>
    </w:p>
    <w:p w14:paraId="41E0643A" w14:textId="2E64694B" w:rsidR="00663624" w:rsidRPr="00663624" w:rsidRDefault="00663624" w:rsidP="00663624">
      <w:pPr>
        <w:ind w:firstLine="0"/>
        <w:jc w:val="center"/>
        <w:rPr>
          <w:b/>
          <w:bCs/>
        </w:rPr>
      </w:pPr>
      <w:r w:rsidRPr="00663624">
        <w:rPr>
          <w:b/>
          <w:bCs/>
        </w:rPr>
        <w:t>о проведении окружного конкурса мастеров народных художественных промыслов и ремесел «</w:t>
      </w:r>
      <w:proofErr w:type="spellStart"/>
      <w:r w:rsidRPr="00663624">
        <w:rPr>
          <w:b/>
          <w:bCs/>
        </w:rPr>
        <w:t>Балахнинские</w:t>
      </w:r>
      <w:proofErr w:type="spellEnd"/>
      <w:r w:rsidRPr="00663624">
        <w:rPr>
          <w:b/>
          <w:bCs/>
        </w:rPr>
        <w:t xml:space="preserve"> кудесники»</w:t>
      </w:r>
    </w:p>
    <w:p w14:paraId="5871DA30" w14:textId="77777777" w:rsidR="00663624" w:rsidRPr="00663624" w:rsidRDefault="00663624" w:rsidP="00663624">
      <w:pPr>
        <w:ind w:firstLine="0"/>
        <w:jc w:val="center"/>
        <w:rPr>
          <w:b/>
          <w:bCs/>
        </w:rPr>
      </w:pPr>
      <w:r w:rsidRPr="00663624">
        <w:rPr>
          <w:b/>
          <w:bCs/>
        </w:rPr>
        <w:t>(далее - Конкурс)</w:t>
      </w:r>
    </w:p>
    <w:p w14:paraId="22CC4A77" w14:textId="77777777" w:rsidR="00663624" w:rsidRPr="00663624" w:rsidRDefault="00663624" w:rsidP="00663624">
      <w:pPr>
        <w:ind w:firstLine="0"/>
        <w:jc w:val="center"/>
        <w:rPr>
          <w:b/>
          <w:bCs/>
        </w:rPr>
      </w:pPr>
    </w:p>
    <w:p w14:paraId="125187B5" w14:textId="77777777" w:rsidR="00663624" w:rsidRPr="00663624" w:rsidRDefault="00663624" w:rsidP="00663624">
      <w:pPr>
        <w:ind w:firstLine="0"/>
        <w:jc w:val="center"/>
        <w:rPr>
          <w:b/>
          <w:bCs/>
        </w:rPr>
      </w:pPr>
      <w:r w:rsidRPr="00663624">
        <w:rPr>
          <w:b/>
          <w:bCs/>
        </w:rPr>
        <w:t>Девиз конкурса: «Богат талантами народ. Россия есть, Россия будет!»</w:t>
      </w:r>
    </w:p>
    <w:p w14:paraId="5CCFE160" w14:textId="3F7F4722" w:rsidR="00663624" w:rsidRPr="00663624" w:rsidRDefault="00663624" w:rsidP="00663624">
      <w:pPr>
        <w:ind w:firstLine="0"/>
        <w:jc w:val="center"/>
      </w:pPr>
    </w:p>
    <w:p w14:paraId="2E0609AD" w14:textId="3290B5DB" w:rsidR="00663624" w:rsidRPr="00663624" w:rsidRDefault="00663624" w:rsidP="00663624">
      <w:pPr>
        <w:ind w:firstLine="567"/>
        <w:rPr>
          <w:b/>
          <w:bCs/>
        </w:rPr>
      </w:pPr>
      <w:r w:rsidRPr="00663624">
        <w:rPr>
          <w:b/>
          <w:bCs/>
        </w:rPr>
        <w:t>1. Общие положения.</w:t>
      </w:r>
    </w:p>
    <w:p w14:paraId="38ADF79B" w14:textId="4EDDD329" w:rsidR="00663624" w:rsidRPr="00663624" w:rsidRDefault="00663624" w:rsidP="00663624">
      <w:pPr>
        <w:ind w:firstLine="567"/>
        <w:rPr>
          <w:b/>
          <w:bCs/>
        </w:rPr>
      </w:pPr>
      <w:r w:rsidRPr="00663624">
        <w:rPr>
          <w:b/>
          <w:bCs/>
        </w:rPr>
        <w:t xml:space="preserve">1.1. Целями проведения конкурса являются: </w:t>
      </w:r>
    </w:p>
    <w:p w14:paraId="0500D346" w14:textId="77777777" w:rsidR="00663624" w:rsidRPr="00663624" w:rsidRDefault="00663624" w:rsidP="00663624">
      <w:pPr>
        <w:ind w:firstLine="567"/>
      </w:pPr>
      <w:r w:rsidRPr="00663624">
        <w:t>- вовлечение населения Балахнинского муниципального округа Нижегородской области в творческую деятельность, возрождения и развития народных художественных промыслов (далее - НХП) и ремесел;</w:t>
      </w:r>
    </w:p>
    <w:p w14:paraId="0BB5CF5E" w14:textId="77777777" w:rsidR="00663624" w:rsidRPr="00663624" w:rsidRDefault="00663624" w:rsidP="00663624">
      <w:pPr>
        <w:ind w:firstLine="567"/>
      </w:pPr>
      <w:r w:rsidRPr="00663624">
        <w:t>- популяризация и привлечение внимания к уникальным народным художественным промыслам;</w:t>
      </w:r>
    </w:p>
    <w:p w14:paraId="58E0FFB2" w14:textId="08D47B34" w:rsidR="00663624" w:rsidRPr="00663624" w:rsidRDefault="00663624" w:rsidP="00663624">
      <w:pPr>
        <w:ind w:firstLine="567"/>
      </w:pPr>
      <w:r w:rsidRPr="00663624">
        <w:t>-</w:t>
      </w:r>
      <w:r>
        <w:t xml:space="preserve"> </w:t>
      </w:r>
      <w:r w:rsidRPr="00663624">
        <w:t>сохранение мест исторического бытования и традиций промыслов.</w:t>
      </w:r>
    </w:p>
    <w:p w14:paraId="4ABE327F" w14:textId="3245EC19" w:rsidR="00663624" w:rsidRPr="00663624" w:rsidRDefault="00663624" w:rsidP="00663624">
      <w:pPr>
        <w:ind w:firstLine="567"/>
        <w:rPr>
          <w:b/>
          <w:bCs/>
        </w:rPr>
      </w:pPr>
      <w:r w:rsidRPr="00663624">
        <w:rPr>
          <w:b/>
          <w:bCs/>
        </w:rPr>
        <w:t>1.2. Задачи конкурса:</w:t>
      </w:r>
    </w:p>
    <w:p w14:paraId="7DA3FC03" w14:textId="112D10BC" w:rsidR="00663624" w:rsidRPr="00663624" w:rsidRDefault="00663624" w:rsidP="00663624">
      <w:pPr>
        <w:ind w:firstLine="567"/>
      </w:pPr>
      <w:r w:rsidRPr="00663624">
        <w:t>-</w:t>
      </w:r>
      <w:r>
        <w:t xml:space="preserve"> </w:t>
      </w:r>
      <w:r w:rsidRPr="00663624">
        <w:t>привлечение наибольшего числа жителей, мастеров, особенно молодежи, к теме НХП;</w:t>
      </w:r>
    </w:p>
    <w:p w14:paraId="1708030B" w14:textId="77777777" w:rsidR="00663624" w:rsidRPr="00663624" w:rsidRDefault="00663624" w:rsidP="00663624">
      <w:pPr>
        <w:ind w:firstLine="567"/>
      </w:pPr>
      <w:r w:rsidRPr="00663624">
        <w:t>- показ через творческие работы участников конкурса национального культурного наследия России, Нижегородской области и Балахнинского муниципального округа.</w:t>
      </w:r>
    </w:p>
    <w:p w14:paraId="29696B87" w14:textId="77777777" w:rsidR="00663624" w:rsidRPr="00663624" w:rsidRDefault="00663624" w:rsidP="00663624">
      <w:pPr>
        <w:ind w:firstLine="567"/>
        <w:rPr>
          <w:b/>
          <w:bCs/>
        </w:rPr>
      </w:pPr>
      <w:r w:rsidRPr="00663624">
        <w:rPr>
          <w:b/>
          <w:bCs/>
        </w:rPr>
        <w:t>1.3. Организаторы конкурса:</w:t>
      </w:r>
    </w:p>
    <w:p w14:paraId="4C4EEC2A" w14:textId="5140CDEB" w:rsidR="00663624" w:rsidRPr="00663624" w:rsidRDefault="00663624" w:rsidP="00663624">
      <w:pPr>
        <w:ind w:firstLine="567"/>
      </w:pPr>
      <w:r w:rsidRPr="00663624">
        <w:t xml:space="preserve">– Администрация Балахнинского муниципального округа Нижегородской области; </w:t>
      </w:r>
    </w:p>
    <w:p w14:paraId="0AC6E419" w14:textId="7EC04E81" w:rsidR="00663624" w:rsidRPr="00663624" w:rsidRDefault="00663624" w:rsidP="00663624">
      <w:pPr>
        <w:ind w:firstLine="567"/>
      </w:pPr>
      <w:r w:rsidRPr="00663624">
        <w:t>-</w:t>
      </w:r>
      <w:r>
        <w:t xml:space="preserve"> </w:t>
      </w:r>
      <w:r w:rsidRPr="00663624">
        <w:t>МБУК «</w:t>
      </w:r>
      <w:proofErr w:type="spellStart"/>
      <w:r w:rsidRPr="00663624">
        <w:t>Балахнинский</w:t>
      </w:r>
      <w:proofErr w:type="spellEnd"/>
      <w:r w:rsidRPr="00663624">
        <w:t xml:space="preserve"> музейный историко-художественный комплекс»</w:t>
      </w:r>
      <w:r>
        <w:t xml:space="preserve"> </w:t>
      </w:r>
      <w:r w:rsidRPr="00663624">
        <w:t>(далее - МБУК «БМИХК»).</w:t>
      </w:r>
    </w:p>
    <w:p w14:paraId="0B294896" w14:textId="77777777" w:rsidR="00663624" w:rsidRPr="00663624" w:rsidRDefault="00663624" w:rsidP="00663624">
      <w:pPr>
        <w:ind w:firstLine="567"/>
      </w:pPr>
      <w:r w:rsidRPr="00663624">
        <w:t>1.4. Для организации, проведения и подведения итогов Конкурса создается организационный комитет с функцией жюри в следующем составе:</w:t>
      </w:r>
    </w:p>
    <w:p w14:paraId="49D24A21" w14:textId="77777777" w:rsidR="00663624" w:rsidRPr="00663624" w:rsidRDefault="00663624" w:rsidP="00663624">
      <w:pPr>
        <w:ind w:firstLine="567"/>
      </w:pPr>
      <w:r w:rsidRPr="00663624">
        <w:t>А.С. Самохвалов – начальник отдела культуры и туризма Администрации Балахнинского муниципального округа Нижегородской области;</w:t>
      </w:r>
    </w:p>
    <w:p w14:paraId="2372B133" w14:textId="77777777" w:rsidR="00663624" w:rsidRPr="00663624" w:rsidRDefault="00663624" w:rsidP="00663624">
      <w:pPr>
        <w:ind w:firstLine="567"/>
      </w:pPr>
      <w:r w:rsidRPr="00663624">
        <w:t>Е.П. Герасимова – заместитель начальник отдела культуры и туризма Администрации Балахнинского муниципального округа Нижегородской области;</w:t>
      </w:r>
    </w:p>
    <w:p w14:paraId="0204C9DF" w14:textId="77777777" w:rsidR="00663624" w:rsidRPr="00663624" w:rsidRDefault="00663624" w:rsidP="00663624">
      <w:pPr>
        <w:ind w:firstLine="567"/>
      </w:pPr>
      <w:r w:rsidRPr="00663624">
        <w:t xml:space="preserve">С.В. </w:t>
      </w:r>
      <w:proofErr w:type="gramStart"/>
      <w:r w:rsidRPr="00663624">
        <w:t>Пухова</w:t>
      </w:r>
      <w:proofErr w:type="gramEnd"/>
      <w:r w:rsidRPr="00663624">
        <w:t xml:space="preserve"> – старший научный сотрудник МБУК «БМИХК»; </w:t>
      </w:r>
    </w:p>
    <w:p w14:paraId="0CC12969" w14:textId="77777777" w:rsidR="00663624" w:rsidRPr="00663624" w:rsidRDefault="00663624" w:rsidP="00663624">
      <w:pPr>
        <w:ind w:firstLine="567"/>
      </w:pPr>
      <w:r w:rsidRPr="00663624">
        <w:t xml:space="preserve">Е.А. </w:t>
      </w:r>
      <w:proofErr w:type="spellStart"/>
      <w:r w:rsidRPr="00663624">
        <w:t>Муравьёва</w:t>
      </w:r>
      <w:proofErr w:type="spellEnd"/>
      <w:r w:rsidRPr="00663624">
        <w:t xml:space="preserve"> – научный сотрудник МБУК «БМИХК».</w:t>
      </w:r>
    </w:p>
    <w:p w14:paraId="695E59DE" w14:textId="77777777" w:rsidR="00663624" w:rsidRPr="00663624" w:rsidRDefault="00663624" w:rsidP="00663624">
      <w:pPr>
        <w:ind w:firstLine="567"/>
      </w:pPr>
      <w:r w:rsidRPr="00663624">
        <w:t>1.5. Номинации конкурса:</w:t>
      </w:r>
    </w:p>
    <w:p w14:paraId="63AA775F" w14:textId="77777777" w:rsidR="00663624" w:rsidRPr="00663624" w:rsidRDefault="00663624" w:rsidP="00663624">
      <w:pPr>
        <w:ind w:firstLine="567"/>
      </w:pPr>
      <w:r w:rsidRPr="00663624">
        <w:t>1. Художественная обработка дерева.</w:t>
      </w:r>
    </w:p>
    <w:p w14:paraId="1DB27159" w14:textId="77777777" w:rsidR="00663624" w:rsidRPr="00663624" w:rsidRDefault="00663624" w:rsidP="00663624">
      <w:pPr>
        <w:ind w:firstLine="567"/>
      </w:pPr>
      <w:r w:rsidRPr="00663624">
        <w:t>2. Текстиль (вышивка, ткачество, кружевоплетение).</w:t>
      </w:r>
    </w:p>
    <w:p w14:paraId="61B32425" w14:textId="77777777" w:rsidR="00663624" w:rsidRPr="00663624" w:rsidRDefault="00663624" w:rsidP="00663624">
      <w:pPr>
        <w:ind w:firstLine="567"/>
      </w:pPr>
      <w:r w:rsidRPr="00663624">
        <w:t>3. Художественная обработка металла (гравировка, ковка, литье, чеканка, филигрань, эмаль).</w:t>
      </w:r>
    </w:p>
    <w:p w14:paraId="307E7DDA" w14:textId="77777777" w:rsidR="00663624" w:rsidRPr="00663624" w:rsidRDefault="00663624" w:rsidP="00663624">
      <w:pPr>
        <w:ind w:firstLine="567"/>
      </w:pPr>
      <w:r w:rsidRPr="00663624">
        <w:t>4. Художественная обработка кости, камня.</w:t>
      </w:r>
    </w:p>
    <w:p w14:paraId="7FAEE8F0" w14:textId="77777777" w:rsidR="00663624" w:rsidRPr="00663624" w:rsidRDefault="00663624" w:rsidP="00663624">
      <w:pPr>
        <w:ind w:firstLine="567"/>
      </w:pPr>
      <w:r w:rsidRPr="00663624">
        <w:t>5. Керамика.</w:t>
      </w:r>
    </w:p>
    <w:p w14:paraId="742B29BC" w14:textId="77777777" w:rsidR="00663624" w:rsidRPr="00663624" w:rsidRDefault="00663624" w:rsidP="00663624">
      <w:pPr>
        <w:ind w:firstLine="567"/>
      </w:pPr>
      <w:r w:rsidRPr="00663624">
        <w:t>6. Высокохудожественные изделия народных художественных промыслов (выполненные с соблюдением норм и традиций).</w:t>
      </w:r>
    </w:p>
    <w:p w14:paraId="36ECF687" w14:textId="77777777" w:rsidR="00663624" w:rsidRPr="00663624" w:rsidRDefault="00663624" w:rsidP="00663624">
      <w:pPr>
        <w:ind w:firstLine="567"/>
      </w:pPr>
      <w:r w:rsidRPr="00663624">
        <w:t>7. Детское и юношеское творчество.</w:t>
      </w:r>
    </w:p>
    <w:p w14:paraId="3BBA5BCE" w14:textId="77777777" w:rsidR="00663624" w:rsidRPr="00663624" w:rsidRDefault="00663624" w:rsidP="00663624">
      <w:pPr>
        <w:ind w:firstLine="567"/>
        <w:rPr>
          <w:b/>
          <w:bCs/>
        </w:rPr>
      </w:pPr>
      <w:r w:rsidRPr="00663624">
        <w:rPr>
          <w:b/>
          <w:bCs/>
        </w:rPr>
        <w:t>В специальной номинации «Открывая новые горизонты» принимаются работы детей с ограниченными возможностями здоровья:</w:t>
      </w:r>
    </w:p>
    <w:p w14:paraId="7760C19A" w14:textId="77777777" w:rsidR="00663624" w:rsidRPr="00663624" w:rsidRDefault="00663624" w:rsidP="00663624">
      <w:pPr>
        <w:ind w:firstLine="567"/>
        <w:rPr>
          <w:highlight w:val="yellow"/>
        </w:rPr>
      </w:pPr>
      <w:r w:rsidRPr="00663624">
        <w:t>В возрастных категориях:</w:t>
      </w:r>
      <w:r w:rsidRPr="00663624">
        <w:rPr>
          <w:highlight w:val="yellow"/>
        </w:rPr>
        <w:t xml:space="preserve"> </w:t>
      </w:r>
    </w:p>
    <w:p w14:paraId="55F033FE" w14:textId="77777777" w:rsidR="00663624" w:rsidRPr="00663624" w:rsidRDefault="00663624" w:rsidP="00663624">
      <w:pPr>
        <w:ind w:firstLine="567"/>
      </w:pPr>
      <w:r w:rsidRPr="00663624">
        <w:t>- I группа: 1-5-й класс;</w:t>
      </w:r>
    </w:p>
    <w:p w14:paraId="7B078BA2" w14:textId="77777777" w:rsidR="00663624" w:rsidRPr="00663624" w:rsidRDefault="00663624" w:rsidP="00663624">
      <w:pPr>
        <w:ind w:firstLine="567"/>
      </w:pPr>
      <w:r w:rsidRPr="00663624">
        <w:t>- II группа: 6-10-й класс.</w:t>
      </w:r>
    </w:p>
    <w:p w14:paraId="6B84C96C" w14:textId="77777777" w:rsidR="00663624" w:rsidRPr="00663624" w:rsidRDefault="00663624" w:rsidP="00663624">
      <w:pPr>
        <w:ind w:firstLine="567"/>
        <w:rPr>
          <w:b/>
          <w:bCs/>
        </w:rPr>
      </w:pPr>
      <w:r w:rsidRPr="00663624">
        <w:rPr>
          <w:b/>
          <w:bCs/>
        </w:rPr>
        <w:t xml:space="preserve">1.6. Порядок и условия проведения конкурса: </w:t>
      </w:r>
    </w:p>
    <w:p w14:paraId="603032F0" w14:textId="77777777" w:rsidR="00663624" w:rsidRPr="00663624" w:rsidRDefault="00663624" w:rsidP="00663624">
      <w:pPr>
        <w:ind w:firstLine="567"/>
      </w:pPr>
      <w:r w:rsidRPr="00663624">
        <w:lastRenderedPageBreak/>
        <w:t>В конкурсе могут принять участие все жители Балахнинского муниципального округа Нижегородской области, ремесленники, учащиеся, сотрудники учреждений культуры, студенты вузов, индивидуальные мастера всех возрастных категорий.</w:t>
      </w:r>
    </w:p>
    <w:p w14:paraId="341F0106" w14:textId="17C34CB2" w:rsidR="00663624" w:rsidRPr="00663624" w:rsidRDefault="00663624" w:rsidP="00663624">
      <w:pPr>
        <w:ind w:firstLine="567"/>
      </w:pPr>
      <w:r w:rsidRPr="00663624">
        <w:t>На конкурс принимаются работы по широкому диапазону избранной автором темы соответствующей девизу «Богат талантами народ. Россия есть, Россия будет!» (природа, художественно-исторические ценности, личности и т.д.)</w:t>
      </w:r>
    </w:p>
    <w:p w14:paraId="247702DF" w14:textId="77777777" w:rsidR="00663624" w:rsidRPr="00663624" w:rsidRDefault="00663624" w:rsidP="00663624">
      <w:pPr>
        <w:ind w:firstLine="567"/>
      </w:pPr>
      <w:r w:rsidRPr="00663624">
        <w:t>1.6.1. Работы должны лаконично вписываться и сочетаться с материалом и техникой исполнения, сохраняющие исторически сложившиеся традиции искусства народных промыслов.</w:t>
      </w:r>
    </w:p>
    <w:p w14:paraId="04B5E7A0" w14:textId="77777777" w:rsidR="00663624" w:rsidRPr="00663624" w:rsidRDefault="00663624" w:rsidP="00663624">
      <w:pPr>
        <w:ind w:firstLine="567"/>
      </w:pPr>
      <w:r w:rsidRPr="00663624">
        <w:t>1.6.2. Образцы художественных изделий могут быть выполнены из различных материалов: дерева, металла камня, кости, кожи, керамики и других материалов, а также в сочетании различных видов материалов с применением разнообразных художественных и технических приемов обработки и декоративного оформления.</w:t>
      </w:r>
    </w:p>
    <w:p w14:paraId="5183AAF5" w14:textId="77777777" w:rsidR="00663624" w:rsidRPr="00663624" w:rsidRDefault="00663624" w:rsidP="00663624">
      <w:pPr>
        <w:ind w:firstLine="567"/>
      </w:pPr>
      <w:r w:rsidRPr="00663624">
        <w:t>1.6.3. К работам должна прилагаться Заявка на участие, в которой в обязательном порядке должна быть указана следующая информация:</w:t>
      </w:r>
    </w:p>
    <w:p w14:paraId="43425DEF" w14:textId="77777777" w:rsidR="00663624" w:rsidRPr="00663624" w:rsidRDefault="00663624" w:rsidP="00663624">
      <w:pPr>
        <w:ind w:firstLine="567"/>
      </w:pPr>
      <w:r w:rsidRPr="00663624">
        <w:t>- организация, которую представляет мастер;</w:t>
      </w:r>
    </w:p>
    <w:p w14:paraId="641A6700" w14:textId="77777777" w:rsidR="00663624" w:rsidRPr="00663624" w:rsidRDefault="00663624" w:rsidP="00663624">
      <w:pPr>
        <w:ind w:firstLine="567"/>
      </w:pPr>
      <w:r w:rsidRPr="00663624">
        <w:t>- фамилия, имя, отчество мастера (полностью);</w:t>
      </w:r>
    </w:p>
    <w:p w14:paraId="63EE4849" w14:textId="77777777" w:rsidR="00663624" w:rsidRPr="00663624" w:rsidRDefault="00663624" w:rsidP="00663624">
      <w:pPr>
        <w:ind w:firstLine="567"/>
      </w:pPr>
      <w:r w:rsidRPr="00663624">
        <w:t>- год рождения мастера;</w:t>
      </w:r>
    </w:p>
    <w:p w14:paraId="4757F7D4" w14:textId="77777777" w:rsidR="00663624" w:rsidRPr="00663624" w:rsidRDefault="00663624" w:rsidP="00663624">
      <w:pPr>
        <w:ind w:firstLine="567"/>
      </w:pPr>
      <w:r w:rsidRPr="00663624">
        <w:t>- место работы и место жительства мастера (почтовый адрес, телефон);</w:t>
      </w:r>
    </w:p>
    <w:p w14:paraId="14CB5BA8" w14:textId="77777777" w:rsidR="00663624" w:rsidRPr="00663624" w:rsidRDefault="00663624" w:rsidP="00663624">
      <w:pPr>
        <w:ind w:firstLine="567"/>
      </w:pPr>
      <w:r w:rsidRPr="00663624">
        <w:t>- виды изготовляемых изделий;</w:t>
      </w:r>
    </w:p>
    <w:p w14:paraId="5887F520" w14:textId="77777777" w:rsidR="00663624" w:rsidRPr="00663624" w:rsidRDefault="00663624" w:rsidP="00663624">
      <w:pPr>
        <w:ind w:firstLine="567"/>
      </w:pPr>
      <w:r w:rsidRPr="00663624">
        <w:t>- номинация, в которой будет участвовать мастер;</w:t>
      </w:r>
    </w:p>
    <w:p w14:paraId="72D3B632" w14:textId="77777777" w:rsidR="00663624" w:rsidRPr="00663624" w:rsidRDefault="00663624" w:rsidP="00663624">
      <w:pPr>
        <w:ind w:firstLine="567"/>
      </w:pPr>
      <w:r w:rsidRPr="00663624">
        <w:t>- название работы и год её создания;</w:t>
      </w:r>
    </w:p>
    <w:p w14:paraId="3F0199BF" w14:textId="77777777" w:rsidR="00663624" w:rsidRPr="00663624" w:rsidRDefault="00663624" w:rsidP="00663624">
      <w:pPr>
        <w:ind w:firstLine="567"/>
      </w:pPr>
      <w:r w:rsidRPr="00663624">
        <w:t>- техника и материалы;</w:t>
      </w:r>
    </w:p>
    <w:p w14:paraId="3B73F859" w14:textId="77777777" w:rsidR="00663624" w:rsidRPr="00663624" w:rsidRDefault="00663624" w:rsidP="00663624">
      <w:pPr>
        <w:ind w:firstLine="567"/>
      </w:pPr>
      <w:r w:rsidRPr="00663624">
        <w:t>- перечень работ, которые будут представлены на конкурс.</w:t>
      </w:r>
    </w:p>
    <w:p w14:paraId="6B0B3E81" w14:textId="77777777" w:rsidR="00663624" w:rsidRPr="00663624" w:rsidRDefault="00663624" w:rsidP="00663624">
      <w:pPr>
        <w:ind w:firstLine="567"/>
      </w:pPr>
      <w:r w:rsidRPr="00663624">
        <w:t>1.6.4. По желанию автора может быть указан девиз этого образца. Если образец разработан коллективом авторов, следует указать сведения обо всех авторах с указанием доли участия каждого автора в разработке работы. В случае если работа выполнялась при помощи исполнителя (токарные, столярные работы, роспись, гравировка и т.д.), следует указать его фамилию, имя, отчество, место работы и специальность. Без сопровождающей документации работы на конкурс не принимаются.</w:t>
      </w:r>
    </w:p>
    <w:p w14:paraId="2969C257" w14:textId="77777777" w:rsidR="00663624" w:rsidRPr="00663624" w:rsidRDefault="00663624" w:rsidP="00663624">
      <w:pPr>
        <w:ind w:firstLine="567"/>
      </w:pPr>
      <w:r w:rsidRPr="00663624">
        <w:t xml:space="preserve">1.6.5. </w:t>
      </w:r>
      <w:proofErr w:type="gramStart"/>
      <w:r w:rsidRPr="00663624">
        <w:t>От каждого заявителя могут быть представлены для участия в конкурсе не более трех работ.</w:t>
      </w:r>
      <w:proofErr w:type="gramEnd"/>
    </w:p>
    <w:p w14:paraId="59515799" w14:textId="6E85A4B3" w:rsidR="00663624" w:rsidRPr="00663624" w:rsidRDefault="00663624" w:rsidP="00663624">
      <w:pPr>
        <w:ind w:firstLine="567"/>
      </w:pPr>
      <w:r w:rsidRPr="00663624">
        <w:t>1.6.6. Заявки на участие в конкурсе принимаются по адресу: г. Балахна,</w:t>
      </w:r>
      <w:r>
        <w:t xml:space="preserve"> </w:t>
      </w:r>
      <w:r w:rsidRPr="00663624">
        <w:t xml:space="preserve">ул. </w:t>
      </w:r>
      <w:proofErr w:type="spellStart"/>
      <w:r w:rsidRPr="00663624">
        <w:t>К.Маркса</w:t>
      </w:r>
      <w:proofErr w:type="spellEnd"/>
      <w:r w:rsidRPr="00663624">
        <w:t xml:space="preserve"> д. 4. музей «Дом Плотникова». Тел/факс: 8 (83144) 6-27-49,</w:t>
      </w:r>
      <w:r>
        <w:t xml:space="preserve"> </w:t>
      </w:r>
      <w:r w:rsidRPr="00663624">
        <w:t xml:space="preserve">museum_bal@mail.52gov.ru. Контактное лицо: научные сотрудники музейного комплекса - Сорокина Людмила Александровна, </w:t>
      </w:r>
      <w:proofErr w:type="spellStart"/>
      <w:r w:rsidRPr="00663624">
        <w:t>Муравьёва</w:t>
      </w:r>
      <w:proofErr w:type="spellEnd"/>
      <w:r w:rsidRPr="00663624">
        <w:t xml:space="preserve"> Екатерина Андреевна. Работы на конкурс принимаются с 18 сентября по 08 октября 2023 года.</w:t>
      </w:r>
    </w:p>
    <w:p w14:paraId="209A7A2D" w14:textId="77777777" w:rsidR="00663624" w:rsidRPr="00663624" w:rsidRDefault="00663624" w:rsidP="00663624">
      <w:pPr>
        <w:ind w:firstLine="567"/>
        <w:rPr>
          <w:b/>
          <w:bCs/>
        </w:rPr>
      </w:pPr>
      <w:r w:rsidRPr="00663624">
        <w:rPr>
          <w:b/>
          <w:bCs/>
        </w:rPr>
        <w:t>2. Подведение итогов конкурса:</w:t>
      </w:r>
    </w:p>
    <w:p w14:paraId="614DD1E9" w14:textId="77777777" w:rsidR="00663624" w:rsidRPr="00663624" w:rsidRDefault="00663624" w:rsidP="00663624">
      <w:pPr>
        <w:ind w:firstLine="567"/>
      </w:pPr>
      <w:r w:rsidRPr="00663624">
        <w:t>2.1. Жюри оценивает представленные работы участников конкурса для определения победителей в соответствии с настоящего Положения.</w:t>
      </w:r>
    </w:p>
    <w:p w14:paraId="017AAF04" w14:textId="77777777" w:rsidR="00663624" w:rsidRPr="00663624" w:rsidRDefault="00663624" w:rsidP="00663624">
      <w:pPr>
        <w:ind w:firstLine="567"/>
      </w:pPr>
      <w:r w:rsidRPr="00663624">
        <w:t>2.2. Жюри конкурса оставляет за собой право присуждать не все призовые места при низком качестве представленных работ, либо в случае отсутствия конкуренции (если в номинации представлено менее 3-х работ). Жюри оставляет за собой право присуждать специальные (поощрительные) дипломы в каждой номинации.</w:t>
      </w:r>
    </w:p>
    <w:p w14:paraId="5A98D7FC" w14:textId="77777777" w:rsidR="00663624" w:rsidRPr="00663624" w:rsidRDefault="00663624" w:rsidP="00663624">
      <w:pPr>
        <w:ind w:firstLine="567"/>
      </w:pPr>
      <w:r w:rsidRPr="00663624">
        <w:t>2.3. Решение жюри оформляется протоколом, где указываются победители конкурса. Протокол подписывается членами жюри.</w:t>
      </w:r>
    </w:p>
    <w:p w14:paraId="34A2CCD8" w14:textId="77777777" w:rsidR="00663624" w:rsidRPr="00663624" w:rsidRDefault="00663624" w:rsidP="00663624">
      <w:pPr>
        <w:ind w:firstLine="567"/>
      </w:pPr>
      <w:r w:rsidRPr="00663624">
        <w:t>2.4. Победители награждаются Дипломами I, II, III степени, в каждой номинации, которые подписывает начальник отдела культуры и туризма Администрации Балахнинского муниципального округа Нижегородской области.</w:t>
      </w:r>
    </w:p>
    <w:p w14:paraId="649947CB" w14:textId="77777777" w:rsidR="00663624" w:rsidRPr="00663624" w:rsidRDefault="00663624" w:rsidP="00663624">
      <w:pPr>
        <w:ind w:firstLine="567"/>
      </w:pPr>
      <w:r w:rsidRPr="00663624">
        <w:rPr>
          <w:b/>
          <w:bCs/>
        </w:rPr>
        <w:t>3. Основной принцип организации и проведения конкурса</w:t>
      </w:r>
      <w:r w:rsidRPr="00663624">
        <w:t xml:space="preserve"> – создание одинаковой доступности и равных конкурентных условий для всех участников, обеспечение объективной оценки и единства требований к претендентам.</w:t>
      </w:r>
    </w:p>
    <w:p w14:paraId="676421F7" w14:textId="77777777" w:rsidR="00663624" w:rsidRPr="00663624" w:rsidRDefault="00663624" w:rsidP="00663624">
      <w:pPr>
        <w:ind w:firstLine="567"/>
      </w:pPr>
      <w:r w:rsidRPr="00663624">
        <w:t>Сроки проведения конкурса с 18.09.2023 по 23.10.2023 включительно.</w:t>
      </w:r>
    </w:p>
    <w:p w14:paraId="0777FE2A" w14:textId="77777777" w:rsidR="00663624" w:rsidRPr="00663624" w:rsidRDefault="00663624" w:rsidP="00663624">
      <w:pPr>
        <w:ind w:firstLine="567"/>
        <w:rPr>
          <w:b/>
          <w:bCs/>
        </w:rPr>
      </w:pPr>
      <w:r w:rsidRPr="00663624">
        <w:rPr>
          <w:b/>
          <w:bCs/>
        </w:rPr>
        <w:t>4. Объявление итогов победителей:</w:t>
      </w:r>
    </w:p>
    <w:p w14:paraId="215E4749" w14:textId="2A468935" w:rsidR="00663624" w:rsidRPr="00663624" w:rsidRDefault="00663624" w:rsidP="00663624">
      <w:pPr>
        <w:ind w:firstLine="567"/>
      </w:pPr>
      <w:r w:rsidRPr="00663624">
        <w:lastRenderedPageBreak/>
        <w:t>Объявление итогов победителей будет проводиться в музее «Дом Плотникова</w:t>
      </w:r>
      <w:r>
        <w:t xml:space="preserve"> </w:t>
      </w:r>
      <w:r w:rsidRPr="00663624">
        <w:rPr>
          <w:b/>
          <w:bCs/>
        </w:rPr>
        <w:t>23 октября 2023 года.</w:t>
      </w:r>
    </w:p>
    <w:p w14:paraId="42CEAABA" w14:textId="77777777" w:rsidR="00663624" w:rsidRPr="006917E9" w:rsidRDefault="00663624" w:rsidP="00663624">
      <w:pPr>
        <w:ind w:firstLine="0"/>
        <w:jc w:val="center"/>
      </w:pPr>
      <w:r w:rsidRPr="006917E9">
        <w:t>____________________</w:t>
      </w:r>
    </w:p>
    <w:sectPr w:rsidR="00663624" w:rsidRPr="006917E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6305D" w14:textId="77777777" w:rsidR="00896E8B" w:rsidRDefault="00896E8B" w:rsidP="007F0268">
      <w:r>
        <w:separator/>
      </w:r>
    </w:p>
  </w:endnote>
  <w:endnote w:type="continuationSeparator" w:id="0">
    <w:p w14:paraId="2D7B8B25" w14:textId="77777777" w:rsidR="00896E8B" w:rsidRDefault="00896E8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52660" w14:textId="77777777" w:rsidR="00896E8B" w:rsidRDefault="00896E8B" w:rsidP="007F0268">
      <w:r>
        <w:separator/>
      </w:r>
    </w:p>
  </w:footnote>
  <w:footnote w:type="continuationSeparator" w:id="0">
    <w:p w14:paraId="1AA2D8CD" w14:textId="77777777" w:rsidR="00896E8B" w:rsidRDefault="00896E8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C7DED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362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6637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E8B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460A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075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47F9E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3B12-91F0-4D38-B1AA-21CF7D95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2023-08-22T12:30:00Z</dcterms:created>
  <dcterms:modified xsi:type="dcterms:W3CDTF">2023-08-22T12:30:00Z</dcterms:modified>
</cp:coreProperties>
</file>